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AC19" w14:textId="77777777" w:rsidR="00FC7A79" w:rsidRPr="00950C45" w:rsidRDefault="004F3E36" w:rsidP="00FC7A79">
      <w:pPr>
        <w:tabs>
          <w:tab w:val="left" w:pos="266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object w:dxaOrig="1440" w:dyaOrig="1440" w14:anchorId="77E2F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6pt;margin-top:.2pt;width:441.8pt;height:126.5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95017798" r:id="rId6"/>
        </w:object>
      </w:r>
    </w:p>
    <w:p w14:paraId="075CF83A" w14:textId="77777777" w:rsidR="00FC7A79" w:rsidRPr="00950C45" w:rsidRDefault="00FC7A79" w:rsidP="00FC7A79">
      <w:pPr>
        <w:widowControl w:val="0"/>
        <w:ind w:left="-709" w:right="-90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WASHINGTON PARISH COUNCIL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MEETING</w:t>
      </w:r>
    </w:p>
    <w:p w14:paraId="14AB84F1" w14:textId="77777777" w:rsidR="00FC7A79" w:rsidRPr="00950C45" w:rsidRDefault="00FC7A79" w:rsidP="00FC7A79">
      <w:pPr>
        <w:tabs>
          <w:tab w:val="left" w:pos="266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17CA0D" w14:textId="77777777" w:rsidR="00FC7A79" w:rsidRPr="00950C45" w:rsidRDefault="00FC7A79" w:rsidP="00FC7A79">
      <w:pPr>
        <w:widowControl w:val="0"/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TO: All members of the Council: Cllr S Buddell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(Chairman)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Cllr A Dillaway,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Cllr B Hanvey, Cllr P Heeley, Cllr T Keech, Cllr A Lishe</w:t>
      </w:r>
      <w:r>
        <w:rPr>
          <w:rFonts w:ascii="Calibri" w:eastAsia="Times New Roman" w:hAnsi="Calibri" w:cs="Calibri"/>
          <w:sz w:val="24"/>
          <w:szCs w:val="24"/>
          <w:lang w:eastAsia="en-GB"/>
        </w:rPr>
        <w:t>r (Vice-Chairman),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 Cllr G Lockerbie, Cllr A Perkins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 Cllr R Scovell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 and Cllr J Thomas.</w:t>
      </w:r>
      <w:r w:rsidRPr="00950C45">
        <w:rPr>
          <w:rFonts w:ascii="Calibri" w:eastAsia="Times New Roman" w:hAnsi="Calibri" w:cs="Calibri"/>
          <w:b/>
          <w:bCs/>
          <w:i/>
          <w:iCs/>
          <w:color w:val="156082" w:themeColor="accent1"/>
          <w:sz w:val="24"/>
          <w:szCs w:val="24"/>
          <w:lang w:eastAsia="en-GB"/>
        </w:rPr>
        <w:t xml:space="preserve">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You are hereby summoned to attend a meeting of the Parish Council on:</w:t>
      </w:r>
    </w:p>
    <w:p w14:paraId="12AF068E" w14:textId="77777777" w:rsidR="00FC7A79" w:rsidRPr="00950C45" w:rsidRDefault="00FC7A79" w:rsidP="00FC7A79">
      <w:pPr>
        <w:ind w:left="-709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F9B210B" w14:textId="64E3DD9F" w:rsidR="00FC7A79" w:rsidRPr="00DD4866" w:rsidRDefault="00FC7A79" w:rsidP="00FC7A79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 w:rsidR="001C4CC0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9</w:t>
      </w:r>
      <w:r w:rsidR="001C4CC0" w:rsidRPr="001C4CC0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th</w:t>
      </w:r>
      <w:r w:rsidR="001C4CC0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December </w:t>
      </w: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at 7:</w:t>
      </w:r>
      <w:r w:rsidRPr="00DD4866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3</w:t>
      </w: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0pm in the Washington Village Hall </w:t>
      </w:r>
    </w:p>
    <w:p w14:paraId="5D4F8A52" w14:textId="77777777" w:rsidR="00FC7A79" w:rsidRPr="00950C45" w:rsidRDefault="00FC7A79" w:rsidP="00FC7A79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(</w:t>
      </w:r>
      <w:r w:rsidRPr="00DD4866">
        <w:rPr>
          <w:rFonts w:ascii="Calibri" w:eastAsia="Times New Roman" w:hAnsi="Calibri" w:cs="Calibri"/>
          <w:b/>
          <w:color w:val="000000"/>
          <w:sz w:val="32"/>
          <w:szCs w:val="32"/>
          <w:lang w:eastAsia="en-GB"/>
        </w:rPr>
        <w:t xml:space="preserve">Doré </w:t>
      </w:r>
      <w:r w:rsidRPr="00DD4866">
        <w:rPr>
          <w:rFonts w:ascii="Calibri" w:hAnsi="Calibri" w:cs="Calibri"/>
          <w:b/>
          <w:sz w:val="32"/>
          <w:szCs w:val="32"/>
          <w:lang w:eastAsia="en-GB"/>
        </w:rPr>
        <w:t>Room) School Lane, Washington RH20 4AP</w:t>
      </w:r>
    </w:p>
    <w:p w14:paraId="4F7A5822" w14:textId="77777777" w:rsidR="00FC7A79" w:rsidRPr="009443F8" w:rsidRDefault="00FC7A79" w:rsidP="00FC7A79">
      <w:pPr>
        <w:ind w:left="-709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23940338" w14:textId="77777777" w:rsidR="00FC7A79" w:rsidRDefault="00FC7A79" w:rsidP="00FC7A79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1232A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AGENDA </w:t>
      </w:r>
    </w:p>
    <w:p w14:paraId="2A08D111" w14:textId="77777777" w:rsidR="00D60256" w:rsidRDefault="00D60256" w:rsidP="00FC7A79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4EC657DB" w14:textId="77777777" w:rsidR="00D60256" w:rsidRPr="00950C45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Apologies for Absence</w:t>
      </w:r>
    </w:p>
    <w:p w14:paraId="73F07E61" w14:textId="0AE336F9" w:rsidR="00D60256" w:rsidRDefault="00D60256" w:rsidP="009B744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To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R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eceive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and Accept a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pologies for absence from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C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ouncillors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 </w:t>
      </w:r>
    </w:p>
    <w:p w14:paraId="6C2D3836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DD25BE4" w14:textId="77777777" w:rsidR="00D60256" w:rsidRPr="00950C45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Declaration of Members’ Interests.</w:t>
      </w:r>
    </w:p>
    <w:p w14:paraId="2A1BFF70" w14:textId="77777777" w:rsidR="00D60256" w:rsidRPr="00950C45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To receive any interests as defined under the Localism Act 2011 and the Council’s Code of Conduct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0F233BB7" w14:textId="77777777" w:rsidR="00D60256" w:rsidRPr="00950C45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A52EFE7" w14:textId="77777777" w:rsidR="00103CE3" w:rsidRDefault="00D60256" w:rsidP="00103CE3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Minutes of the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last Full Council meeting</w:t>
      </w:r>
    </w:p>
    <w:p w14:paraId="226704AD" w14:textId="5B436B00" w:rsidR="00D60256" w:rsidRPr="00103CE3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103CE3">
        <w:rPr>
          <w:rFonts w:ascii="Calibri" w:eastAsia="Times New Roman" w:hAnsi="Calibri" w:cs="Calibri"/>
          <w:bCs/>
          <w:sz w:val="24"/>
          <w:szCs w:val="24"/>
          <w:lang w:eastAsia="en-GB"/>
        </w:rPr>
        <w:t>To Approve the</w:t>
      </w:r>
      <w:r w:rsidR="00103CE3" w:rsidRPr="00103CE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draft minutes of the</w:t>
      </w:r>
      <w:r w:rsidRPr="00103CE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hyperlink r:id="rId7" w:history="1">
        <w:r w:rsidR="00103CE3" w:rsidRPr="00103CE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F</w:t>
        </w:r>
        <w:r w:rsidR="00103CE3" w:rsidRPr="00103CE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ull Counci</w:t>
        </w:r>
        <w:r w:rsidR="00103CE3" w:rsidRPr="00103CE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 xml:space="preserve">l Meeting </w:t>
        </w:r>
      </w:hyperlink>
      <w:r w:rsidRPr="00103CE3">
        <w:rPr>
          <w:rFonts w:ascii="Calibri" w:eastAsia="Times New Roman" w:hAnsi="Calibri" w:cs="Calibri"/>
          <w:bCs/>
          <w:sz w:val="24"/>
          <w:szCs w:val="24"/>
          <w:lang w:eastAsia="en-GB"/>
        </w:rPr>
        <w:t>on 4</w:t>
      </w:r>
      <w:r w:rsidRPr="00103CE3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Pr="00103CE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November</w:t>
      </w:r>
      <w:r w:rsidR="00103CE3" w:rsidRPr="00103CE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2024  and</w:t>
      </w:r>
      <w:r w:rsidRPr="00103CE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hyperlink r:id="rId8" w:history="1">
        <w:r w:rsidRPr="00103CE3">
          <w:rPr>
            <w:rFonts w:ascii="Calibri" w:hAnsi="Calibri" w:cs="Calibri"/>
            <w:color w:val="0000FF"/>
            <w:u w:val="single"/>
          </w:rPr>
          <w:t>Extraordinary Meeting of the Council</w:t>
        </w:r>
      </w:hyperlink>
      <w:r w:rsidRPr="00103CE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on 18</w:t>
      </w:r>
      <w:r w:rsidRPr="00103CE3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Pr="00103CE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November 2024 with draft Confidential Report</w:t>
      </w:r>
    </w:p>
    <w:p w14:paraId="44803A3E" w14:textId="77777777" w:rsidR="00D60256" w:rsidRPr="00103CE3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06472E33" w14:textId="77777777" w:rsidR="00D60256" w:rsidRPr="00950C45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Public Session</w:t>
      </w:r>
    </w:p>
    <w:p w14:paraId="73C40D8D" w14:textId="77777777" w:rsidR="00D60256" w:rsidRDefault="00D60256" w:rsidP="00D60256">
      <w:pPr>
        <w:widowControl w:val="0"/>
        <w:ind w:left="-709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Members of the public may speak for up to 2 minutes in accordance with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Council’s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Standing Orders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4348CED0" w14:textId="77777777" w:rsidR="00D60256" w:rsidRPr="00950C45" w:rsidRDefault="00D60256" w:rsidP="00D60256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32CD50" w14:textId="77777777" w:rsidR="00D60256" w:rsidRPr="00807D02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847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Reports from County and District Councillors</w:t>
      </w:r>
    </w:p>
    <w:p w14:paraId="46FB6867" w14:textId="77777777" w:rsidR="00D60256" w:rsidRPr="00807D02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Receive verbal re</w:t>
      </w:r>
      <w:r w:rsidRPr="00807D0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ports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Pr="00807D0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 the meeting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35E1184D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76E167F" w14:textId="77777777" w:rsidR="00D60256" w:rsidRPr="00811167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8471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To Report on actions and matters arising from the last meetin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g</w:t>
      </w:r>
    </w:p>
    <w:p w14:paraId="19D3B80E" w14:textId="77777777" w:rsidR="00D60256" w:rsidRPr="00B34C6C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6A48B9FD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Minutes of the Committees </w:t>
      </w:r>
    </w:p>
    <w:p w14:paraId="03141500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5022AA">
        <w:rPr>
          <w:rFonts w:ascii="Calibri" w:eastAsia="Times New Roman" w:hAnsi="Calibri" w:cs="Calibri"/>
          <w:sz w:val="24"/>
          <w:szCs w:val="24"/>
          <w:lang w:eastAsia="en-GB"/>
        </w:rPr>
        <w:t xml:space="preserve">To Receive and Note the draft minutes of the </w:t>
      </w:r>
      <w:hyperlink r:id="rId9" w:history="1">
        <w:r w:rsidRPr="00D22D37">
          <w:rPr>
            <w:color w:val="0000FF"/>
            <w:u w:val="single"/>
          </w:rPr>
          <w:t xml:space="preserve">OSRA </w:t>
        </w:r>
        <w:r>
          <w:rPr>
            <w:color w:val="0000FF"/>
            <w:u w:val="single"/>
          </w:rPr>
          <w:t>Committee Meeting</w:t>
        </w:r>
      </w:hyperlink>
      <w:r w:rsidRPr="005022AA">
        <w:rPr>
          <w:rFonts w:ascii="Calibri" w:eastAsia="Times New Roman" w:hAnsi="Calibri" w:cs="Calibri"/>
          <w:sz w:val="24"/>
          <w:szCs w:val="24"/>
          <w:lang w:eastAsia="en-GB"/>
        </w:rPr>
        <w:t xml:space="preserve"> and </w:t>
      </w:r>
      <w:hyperlink r:id="rId10" w:history="1">
        <w:r w:rsidRPr="00182EAD">
          <w:rPr>
            <w:color w:val="0000FF"/>
            <w:u w:val="single"/>
          </w:rPr>
          <w:t>P</w:t>
        </w:r>
        <w:r>
          <w:rPr>
            <w:color w:val="0000FF"/>
            <w:u w:val="single"/>
          </w:rPr>
          <w:t xml:space="preserve">lanning &amp; Transport Committee Meeting </w:t>
        </w:r>
      </w:hyperlink>
      <w:r w:rsidRPr="005022AA">
        <w:rPr>
          <w:rFonts w:ascii="Calibri" w:eastAsia="Times New Roman" w:hAnsi="Calibri" w:cs="Calibri"/>
          <w:sz w:val="24"/>
          <w:szCs w:val="24"/>
          <w:lang w:eastAsia="en-GB"/>
        </w:rPr>
        <w:t xml:space="preserve"> on 18</w:t>
      </w:r>
      <w:r w:rsidRPr="005022AA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 w:rsidRPr="005022AA">
        <w:rPr>
          <w:rFonts w:ascii="Calibri" w:eastAsia="Times New Roman" w:hAnsi="Calibri" w:cs="Calibri"/>
          <w:sz w:val="24"/>
          <w:szCs w:val="24"/>
          <w:lang w:eastAsia="en-GB"/>
        </w:rPr>
        <w:t xml:space="preserve"> November 2024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Finance Meeting on 25</w:t>
      </w:r>
      <w:r w:rsidRPr="00DD13ED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November 2024. </w:t>
      </w:r>
    </w:p>
    <w:p w14:paraId="34765EAB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B0745DB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Police Reports </w:t>
      </w:r>
    </w:p>
    <w:p w14:paraId="110FC2EB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Standing item. There were no reports at the time of publication of this agenda.</w:t>
      </w:r>
    </w:p>
    <w:p w14:paraId="24B57BA1" w14:textId="77777777" w:rsidR="00D60256" w:rsidRPr="00A11848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61548330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Planning applications, Decisions and Compliance Matters </w:t>
      </w:r>
    </w:p>
    <w:p w14:paraId="0239AF05" w14:textId="77777777" w:rsidR="00D60256" w:rsidRPr="0014078E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14078E">
        <w:rPr>
          <w:rFonts w:ascii="Calibri" w:hAnsi="Calibri" w:cs="Calibri"/>
          <w:sz w:val="24"/>
          <w:szCs w:val="24"/>
        </w:rPr>
        <w:t xml:space="preserve">There were no notifications of planning applications in the parish to report. </w:t>
      </w:r>
    </w:p>
    <w:p w14:paraId="79FBF97A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</w:rPr>
      </w:pPr>
    </w:p>
    <w:p w14:paraId="529EB309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65FB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Plannin</w:t>
      </w:r>
      <w:r w:rsidRPr="008177B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g Decisions: </w:t>
      </w:r>
    </w:p>
    <w:p w14:paraId="2D473876" w14:textId="77777777" w:rsidR="00D60256" w:rsidRPr="00612E8C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612E8C">
        <w:rPr>
          <w:rFonts w:ascii="Calibri" w:eastAsia="Times New Roman" w:hAnsi="Calibri" w:cs="Calibri"/>
          <w:sz w:val="24"/>
          <w:szCs w:val="24"/>
          <w:lang w:eastAsia="en-GB"/>
        </w:rPr>
        <w:t>To Note the following planning decisions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for significant applications in the parish (for information only)</w:t>
      </w:r>
      <w:r w:rsidRPr="00612E8C">
        <w:rPr>
          <w:rFonts w:ascii="Calibri" w:eastAsia="Times New Roman" w:hAnsi="Calibri" w:cs="Calibri"/>
          <w:sz w:val="24"/>
          <w:szCs w:val="24"/>
          <w:lang w:eastAsia="en-GB"/>
        </w:rPr>
        <w:t xml:space="preserve">: </w:t>
      </w:r>
    </w:p>
    <w:p w14:paraId="204DD8B1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57EBF43" w14:textId="77777777" w:rsidR="00D60256" w:rsidRPr="00310F9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DE33D6">
        <w:rPr>
          <w:rFonts w:ascii="Calibri" w:hAnsi="Calibri" w:cs="Calibri"/>
          <w:b/>
          <w:bCs/>
          <w:sz w:val="24"/>
          <w:szCs w:val="24"/>
        </w:rPr>
        <w:t>Application Number</w:t>
      </w:r>
      <w:r w:rsidRPr="00310F96">
        <w:rPr>
          <w:rFonts w:ascii="Calibri" w:hAnsi="Calibri" w:cs="Calibri"/>
          <w:sz w:val="24"/>
          <w:szCs w:val="24"/>
        </w:rPr>
        <w:t>: DC/23/2282</w:t>
      </w:r>
    </w:p>
    <w:p w14:paraId="4A7C59B0" w14:textId="77777777" w:rsidR="00D60256" w:rsidRPr="00310F9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DE33D6">
        <w:rPr>
          <w:rFonts w:ascii="Calibri" w:hAnsi="Calibri" w:cs="Calibri"/>
          <w:b/>
          <w:bCs/>
          <w:sz w:val="24"/>
          <w:szCs w:val="24"/>
        </w:rPr>
        <w:t>Site:</w:t>
      </w:r>
      <w:r w:rsidRPr="00310F96">
        <w:rPr>
          <w:rFonts w:ascii="Calibri" w:hAnsi="Calibri" w:cs="Calibri"/>
          <w:sz w:val="24"/>
          <w:szCs w:val="24"/>
        </w:rPr>
        <w:t xml:space="preserve"> 2 Jenners Field Rock Road Washington West Sussex RH20 3BH </w:t>
      </w:r>
    </w:p>
    <w:p w14:paraId="1F898171" w14:textId="77777777" w:rsidR="00D60256" w:rsidRPr="00310F9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DE33D6">
        <w:rPr>
          <w:rFonts w:ascii="Calibri" w:hAnsi="Calibri" w:cs="Calibri"/>
          <w:b/>
          <w:bCs/>
          <w:sz w:val="24"/>
          <w:szCs w:val="24"/>
        </w:rPr>
        <w:t>Description</w:t>
      </w:r>
      <w:r w:rsidRPr="00310F96">
        <w:rPr>
          <w:rFonts w:ascii="Calibri" w:hAnsi="Calibri" w:cs="Calibri"/>
          <w:sz w:val="24"/>
          <w:szCs w:val="24"/>
        </w:rPr>
        <w:t xml:space="preserve">: Change of use of the land for use as day care facility for dogs (sui generis). </w:t>
      </w:r>
    </w:p>
    <w:p w14:paraId="793790FB" w14:textId="77777777" w:rsidR="00D60256" w:rsidRPr="00310F9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DE33D6">
        <w:rPr>
          <w:rFonts w:ascii="Calibri" w:hAnsi="Calibri" w:cs="Calibri"/>
          <w:b/>
          <w:bCs/>
          <w:sz w:val="24"/>
          <w:szCs w:val="24"/>
        </w:rPr>
        <w:t>Decision</w:t>
      </w:r>
      <w:r w:rsidRPr="00310F96">
        <w:rPr>
          <w:rFonts w:ascii="Calibri" w:hAnsi="Calibri" w:cs="Calibri"/>
          <w:sz w:val="24"/>
          <w:szCs w:val="24"/>
        </w:rPr>
        <w:t>: Application Refused 26/11/2024</w:t>
      </w:r>
    </w:p>
    <w:p w14:paraId="63C1F194" w14:textId="77777777" w:rsidR="00D60256" w:rsidRPr="00612E8C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</w:rPr>
      </w:pPr>
    </w:p>
    <w:p w14:paraId="225DB979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Planning compliance matters </w:t>
      </w:r>
    </w:p>
    <w:p w14:paraId="00A1105B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None reported</w:t>
      </w:r>
    </w:p>
    <w:p w14:paraId="3DFD2BC8" w14:textId="77777777" w:rsidR="00D60256" w:rsidRPr="00052B71" w:rsidRDefault="00D60256" w:rsidP="00D60256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4855E64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Storrington &amp; Sullington and Washington Neighbourhood Plan (SSWNP)</w:t>
      </w:r>
    </w:p>
    <w:p w14:paraId="7B82F33F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</w:rPr>
      </w:pPr>
      <w:r w:rsidRPr="0014078E">
        <w:rPr>
          <w:rFonts w:ascii="Calibri" w:eastAsia="Times New Roman" w:hAnsi="Calibri" w:cs="Calibri"/>
          <w:sz w:val="24"/>
          <w:szCs w:val="24"/>
        </w:rPr>
        <w:t xml:space="preserve">To </w:t>
      </w:r>
      <w:r>
        <w:rPr>
          <w:rFonts w:ascii="Calibri" w:eastAsia="Times New Roman" w:hAnsi="Calibri" w:cs="Calibri"/>
          <w:sz w:val="24"/>
          <w:szCs w:val="24"/>
        </w:rPr>
        <w:t>Report</w:t>
      </w:r>
      <w:r w:rsidRPr="0014078E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acceptance of </w:t>
      </w:r>
      <w:r w:rsidRPr="0014078E">
        <w:rPr>
          <w:rFonts w:ascii="Calibri" w:eastAsia="Times New Roman" w:hAnsi="Calibri" w:cs="Calibri"/>
          <w:sz w:val="24"/>
          <w:szCs w:val="24"/>
        </w:rPr>
        <w:t xml:space="preserve">£6,936 neighbourhood planning grant by Storrington &amp; Sullington Parish Council as the Lead Qualifying Body for the SSWNP.  </w:t>
      </w:r>
    </w:p>
    <w:p w14:paraId="69BABEAE" w14:textId="77777777" w:rsidR="00D60256" w:rsidRPr="0014078E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</w:rPr>
      </w:pPr>
    </w:p>
    <w:p w14:paraId="261BC7C9" w14:textId="77777777" w:rsidR="00D60256" w:rsidRPr="00807D02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Urgent Matters</w:t>
      </w:r>
    </w:p>
    <w:p w14:paraId="12CC3327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To Agree action on any urgent matters which cannot wait until the next meeting. </w:t>
      </w:r>
    </w:p>
    <w:p w14:paraId="441D02FE" w14:textId="77777777" w:rsidR="00D60256" w:rsidRPr="007555F3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80891AF" w14:textId="77777777" w:rsidR="00D60256" w:rsidRPr="004D688B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4D688B">
        <w:rPr>
          <w:rFonts w:ascii="Calibri" w:eastAsia="Times New Roman" w:hAnsi="Calibri" w:cs="Calibri"/>
          <w:b/>
          <w:sz w:val="24"/>
          <w:szCs w:val="24"/>
          <w:lang w:eastAsia="en-GB"/>
        </w:rPr>
        <w:t>Banking and Internal Controls</w:t>
      </w:r>
    </w:p>
    <w:p w14:paraId="6BC99E05" w14:textId="77777777" w:rsidR="00D60256" w:rsidRPr="004D688B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4D688B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Approve and sign mandate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</w:t>
      </w:r>
      <w:r w:rsidRPr="004D688B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remove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signatory on the Council’s bank accounts of former Cllr Luckin who has stepped down from Office.</w:t>
      </w:r>
    </w:p>
    <w:p w14:paraId="30C00F8B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D7187C1" w14:textId="77777777" w:rsidR="00A27B7E" w:rsidRDefault="00D60256" w:rsidP="00A27B7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Payments</w:t>
      </w:r>
    </w:p>
    <w:p w14:paraId="34FDE079" w14:textId="0234C373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trike/>
          <w:sz w:val="24"/>
          <w:szCs w:val="24"/>
          <w:lang w:eastAsia="en-GB"/>
        </w:rPr>
      </w:pPr>
      <w:r w:rsidRPr="00A27B7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Approve </w:t>
      </w:r>
      <w:r w:rsidRPr="00F110A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</w:t>
      </w:r>
      <w:hyperlink r:id="rId11" w:history="1">
        <w:r w:rsidR="00BE47FE" w:rsidRPr="00BE47FE">
          <w:rPr>
            <w:rStyle w:val="Hyperlink"/>
            <w:rFonts w:ascii="Calibri" w:hAnsi="Calibri" w:cs="Calibri"/>
            <w:sz w:val="24"/>
            <w:szCs w:val="24"/>
          </w:rPr>
          <w:t>Payments Sche</w:t>
        </w:r>
        <w:r w:rsidR="00BE47FE" w:rsidRPr="00BE47FE">
          <w:rPr>
            <w:rStyle w:val="Hyperlink"/>
            <w:rFonts w:ascii="Calibri" w:hAnsi="Calibri" w:cs="Calibri"/>
            <w:sz w:val="24"/>
            <w:szCs w:val="24"/>
          </w:rPr>
          <w:t>du</w:t>
        </w:r>
        <w:r w:rsidR="00BE47FE" w:rsidRPr="00BE47FE">
          <w:rPr>
            <w:rStyle w:val="Hyperlink"/>
            <w:rFonts w:ascii="Calibri" w:hAnsi="Calibri" w:cs="Calibri"/>
            <w:sz w:val="24"/>
            <w:szCs w:val="24"/>
          </w:rPr>
          <w:t>le</w:t>
        </w:r>
      </w:hyperlink>
      <w:hyperlink r:id="rId12" w:history="1">
        <w:r w:rsidR="00A27B7E" w:rsidRPr="00BE47F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  <w:r w:rsidR="00F110A0" w:rsidRPr="00BE47FE">
        <w:rPr>
          <w:rFonts w:ascii="Calibri" w:eastAsia="Times New Roman" w:hAnsi="Calibri" w:cs="Calibri"/>
          <w:sz w:val="24"/>
          <w:szCs w:val="24"/>
          <w:lang w:eastAsia="en-GB"/>
        </w:rPr>
        <w:t>of</w:t>
      </w:r>
      <w:r w:rsidR="00F110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110A0" w:rsidRPr="00C03F2E">
        <w:rPr>
          <w:rFonts w:ascii="Calibri" w:eastAsia="Times New Roman" w:hAnsi="Calibri" w:cs="Calibri"/>
          <w:sz w:val="24"/>
          <w:szCs w:val="24"/>
          <w:lang w:eastAsia="en-GB"/>
        </w:rPr>
        <w:t>invoices totalling £</w:t>
      </w:r>
      <w:r w:rsidR="00C03F2E">
        <w:rPr>
          <w:rFonts w:ascii="Calibri" w:eastAsia="Times New Roman" w:hAnsi="Calibri" w:cs="Calibri"/>
          <w:sz w:val="24"/>
          <w:szCs w:val="24"/>
          <w:lang w:eastAsia="en-GB"/>
        </w:rPr>
        <w:t>2,</w:t>
      </w:r>
      <w:r w:rsidR="004F2A59" w:rsidRPr="00C03F2E">
        <w:rPr>
          <w:rFonts w:ascii="Calibri" w:eastAsia="Times New Roman" w:hAnsi="Calibri" w:cs="Calibri"/>
          <w:sz w:val="24"/>
          <w:szCs w:val="24"/>
          <w:lang w:eastAsia="en-GB"/>
        </w:rPr>
        <w:t>983.70</w:t>
      </w:r>
      <w:r w:rsidR="00F110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</w:t>
      </w:r>
      <w:r w:rsidRPr="009249E9">
        <w:rPr>
          <w:rFonts w:ascii="Calibri" w:eastAsia="Times New Roman" w:hAnsi="Calibri" w:cs="Calibri"/>
          <w:bCs/>
          <w:sz w:val="24"/>
          <w:szCs w:val="24"/>
          <w:lang w:eastAsia="en-GB"/>
        </w:rPr>
        <w:t>nd any additional invoices presented at the meeting</w:t>
      </w:r>
      <w:r w:rsidRPr="00BC3B29">
        <w:rPr>
          <w:rFonts w:ascii="Calibri" w:eastAsia="Times New Roman" w:hAnsi="Calibri" w:cs="Calibri"/>
          <w:bCs/>
          <w:strike/>
          <w:sz w:val="24"/>
          <w:szCs w:val="24"/>
          <w:lang w:eastAsia="en-GB"/>
        </w:rPr>
        <w:t xml:space="preserve">. </w:t>
      </w:r>
    </w:p>
    <w:p w14:paraId="366F4949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665B4311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Bank reconciliations</w:t>
      </w:r>
    </w:p>
    <w:p w14:paraId="5628E34D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BC3B29">
        <w:rPr>
          <w:rFonts w:ascii="Calibri" w:eastAsia="Times New Roman" w:hAnsi="Calibri" w:cs="Calibri"/>
          <w:bCs/>
          <w:sz w:val="24"/>
          <w:szCs w:val="24"/>
          <w:lang w:eastAsia="en-GB"/>
        </w:rPr>
        <w:t>To Report and note the monthly Lloyds Bank Treasurer’s Account Reconciliation for November 2024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1CDE5358" w14:textId="77777777" w:rsidR="00B62F8F" w:rsidRDefault="00B62F8F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6844244A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Speed Indicator Device</w:t>
      </w:r>
    </w:p>
    <w:p w14:paraId="19312086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D176D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Agree quotation to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cut back </w:t>
      </w:r>
      <w:r w:rsidRPr="00D176D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vegetation by the relocated Speed Indicator Device in Rock Road. </w:t>
      </w:r>
    </w:p>
    <w:p w14:paraId="77E61670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0F7B6A1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Council’s website audit</w:t>
      </w:r>
    </w:p>
    <w:p w14:paraId="4A2626B7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203E10">
        <w:rPr>
          <w:rFonts w:ascii="Calibri" w:eastAsia="Times New Roman" w:hAnsi="Calibri" w:cs="Calibri"/>
          <w:bCs/>
          <w:sz w:val="24"/>
          <w:szCs w:val="24"/>
          <w:lang w:eastAsia="en-GB"/>
        </w:rPr>
        <w:t>To Receive the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Website Audit Report </w:t>
      </w:r>
      <w:r w:rsidRPr="00203E10">
        <w:rPr>
          <w:rFonts w:ascii="Calibri" w:eastAsia="Times New Roman" w:hAnsi="Calibri" w:cs="Calibri"/>
          <w:bCs/>
          <w:sz w:val="24"/>
          <w:szCs w:val="24"/>
          <w:lang w:eastAsia="en-GB"/>
        </w:rPr>
        <w:t>and Agree £25 quotation for recommended changes to meet WCAG 2.2 (Website Compliance Accessibility Guidelines)</w:t>
      </w:r>
      <w:r w:rsidRPr="00203E1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. </w:t>
      </w:r>
    </w:p>
    <w:p w14:paraId="02657C2D" w14:textId="76930044" w:rsidR="00D60256" w:rsidRPr="00DD13ED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</w:pPr>
    </w:p>
    <w:p w14:paraId="0A597E20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Payroll</w:t>
      </w:r>
    </w:p>
    <w:p w14:paraId="264858D0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1D1B4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Consider recommendation from the Finance Committee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of </w:t>
      </w:r>
      <w:hyperlink r:id="rId13" w:history="1">
        <w:r>
          <w:rPr>
            <w:color w:val="0000FF"/>
            <w:u w:val="single"/>
          </w:rPr>
          <w:t xml:space="preserve">quotation </w:t>
        </w:r>
      </w:hyperlink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by Contractor B to outsource the Council’s payroll services, subject to terms and conditions. </w:t>
      </w:r>
    </w:p>
    <w:p w14:paraId="4C0FD594" w14:textId="77777777" w:rsidR="00D60256" w:rsidRPr="001D1B43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1681727F" w14:textId="77777777" w:rsidR="00D60256" w:rsidRPr="009249E9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249E9">
        <w:rPr>
          <w:rFonts w:ascii="Calibri" w:eastAsia="Times New Roman" w:hAnsi="Calibri" w:cs="Calibri"/>
          <w:b/>
          <w:sz w:val="24"/>
          <w:szCs w:val="24"/>
          <w:lang w:eastAsia="en-GB"/>
        </w:rPr>
        <w:t>Sussex Local editorial</w:t>
      </w:r>
    </w:p>
    <w:p w14:paraId="7F1242E8" w14:textId="1C972A54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9249E9">
        <w:rPr>
          <w:rFonts w:ascii="Calibri" w:hAnsi="Calibri" w:cs="Calibri"/>
          <w:sz w:val="24"/>
          <w:szCs w:val="24"/>
        </w:rPr>
        <w:t>To Agree</w:t>
      </w:r>
      <w:r>
        <w:rPr>
          <w:rFonts w:ascii="Calibri" w:hAnsi="Calibri" w:cs="Calibri"/>
          <w:sz w:val="24"/>
          <w:szCs w:val="24"/>
        </w:rPr>
        <w:t xml:space="preserve"> terms and conditions with the magazine for the Council’s </w:t>
      </w:r>
      <w:r w:rsidR="00B62F8F">
        <w:rPr>
          <w:rFonts w:ascii="Calibri" w:hAnsi="Calibri" w:cs="Calibri"/>
          <w:sz w:val="24"/>
          <w:szCs w:val="24"/>
        </w:rPr>
        <w:t xml:space="preserve">free </w:t>
      </w:r>
      <w:r>
        <w:rPr>
          <w:rFonts w:ascii="Calibri" w:hAnsi="Calibri" w:cs="Calibri"/>
          <w:sz w:val="24"/>
          <w:szCs w:val="24"/>
        </w:rPr>
        <w:t>quarterly 2025 editorial.</w:t>
      </w:r>
    </w:p>
    <w:p w14:paraId="64E2FEE4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35969E9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D31ABC">
        <w:rPr>
          <w:rFonts w:ascii="Calibri" w:eastAsia="Times New Roman" w:hAnsi="Calibri" w:cs="Calibri"/>
          <w:b/>
          <w:sz w:val="24"/>
          <w:szCs w:val="24"/>
          <w:lang w:eastAsia="en-GB"/>
        </w:rPr>
        <w:t>C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lerk’s Report</w:t>
      </w:r>
    </w:p>
    <w:p w14:paraId="4840FDDD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D45C4B">
        <w:rPr>
          <w:rFonts w:ascii="Calibri" w:eastAsia="Times New Roman" w:hAnsi="Calibri" w:cs="Calibri"/>
          <w:bCs/>
          <w:sz w:val="24"/>
          <w:szCs w:val="24"/>
          <w:lang w:eastAsia="en-GB"/>
        </w:rPr>
        <w:t>To Note the Clerk’s Repor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t. </w:t>
      </w:r>
    </w:p>
    <w:p w14:paraId="4783CD5D" w14:textId="77777777" w:rsidR="00D60256" w:rsidRPr="00D45C4B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266A4C12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Correspondence </w:t>
      </w:r>
    </w:p>
    <w:p w14:paraId="56F503E3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1E675B">
        <w:rPr>
          <w:rFonts w:ascii="Calibri" w:eastAsia="Times New Roman" w:hAnsi="Calibri" w:cs="Calibri"/>
          <w:bCs/>
          <w:sz w:val="24"/>
          <w:szCs w:val="24"/>
          <w:lang w:eastAsia="en-GB"/>
        </w:rPr>
        <w:t>To Receive and note the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Correspondence Report. </w:t>
      </w:r>
    </w:p>
    <w:p w14:paraId="7F3C120B" w14:textId="77777777" w:rsidR="009B7445" w:rsidRDefault="009B7445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588C6D48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1E493AC0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sz w:val="24"/>
          <w:szCs w:val="24"/>
          <w:lang w:eastAsia="en-GB"/>
        </w:rPr>
        <w:t>Chairman’s Announcements</w:t>
      </w:r>
    </w:p>
    <w:p w14:paraId="7A5F982F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Receive any Chairman’s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brief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announcements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at the meeting for business not on this agenda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</w:t>
      </w:r>
    </w:p>
    <w:p w14:paraId="7C7E3E92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123356AF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Emergency Delegation</w:t>
      </w:r>
    </w:p>
    <w:p w14:paraId="569143ED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A273BA">
        <w:rPr>
          <w:rFonts w:ascii="Calibri" w:eastAsia="Times New Roman" w:hAnsi="Calibri" w:cs="Calibri"/>
          <w:bCs/>
          <w:sz w:val="24"/>
          <w:szCs w:val="24"/>
          <w:lang w:eastAsia="en-GB"/>
        </w:rPr>
        <w:t>To Agree arrangements of delegation in the Clerk’s absence for urgent matters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be agreed by the Chairmanship team </w:t>
      </w:r>
    </w:p>
    <w:p w14:paraId="07A46748" w14:textId="77777777" w:rsidR="0058169E" w:rsidRDefault="0058169E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6DE1FDD1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Dates and Times of the next meetings</w:t>
      </w:r>
    </w:p>
    <w:p w14:paraId="11D320FB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AE09CA">
        <w:rPr>
          <w:rFonts w:ascii="Calibri" w:eastAsia="Times New Roman" w:hAnsi="Calibri" w:cs="Calibri"/>
          <w:sz w:val="24"/>
          <w:szCs w:val="24"/>
          <w:lang w:eastAsia="en-GB"/>
        </w:rPr>
        <w:t>Finance Committee</w:t>
      </w:r>
      <w:r w:rsidRPr="00AE09C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: 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6</w:t>
      </w:r>
      <w:r w:rsidRPr="002D531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January 2024</w:t>
      </w:r>
      <w:r w:rsidRPr="00AE09C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7:00p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 </w:t>
      </w:r>
    </w:p>
    <w:p w14:paraId="6BA4FFF1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AE09CA">
        <w:rPr>
          <w:rFonts w:ascii="Calibri" w:eastAsia="Times New Roman" w:hAnsi="Calibri" w:cs="Calibri"/>
          <w:sz w:val="24"/>
          <w:szCs w:val="24"/>
          <w:lang w:eastAsia="en-GB"/>
        </w:rPr>
        <w:t xml:space="preserve">Full Council Meeting: </w:t>
      </w:r>
      <w:r w:rsidRPr="00AE09C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6</w:t>
      </w:r>
      <w:r w:rsidRPr="002D531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January </w:t>
      </w:r>
      <w:r w:rsidRPr="00AE09C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2024, 7:30pm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(Budget and precept 2025/26 setting)</w:t>
      </w:r>
    </w:p>
    <w:p w14:paraId="33FBBAAF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87C88">
        <w:rPr>
          <w:rFonts w:ascii="Calibri" w:eastAsia="Times New Roman" w:hAnsi="Calibri" w:cs="Calibri"/>
          <w:sz w:val="24"/>
          <w:szCs w:val="24"/>
          <w:lang w:eastAsia="en-GB"/>
        </w:rPr>
        <w:t xml:space="preserve">Planning &amp; Transport Committee: 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</w:t>
      </w:r>
      <w:r w:rsidRPr="002D531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January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,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7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: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0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0pm</w:t>
      </w:r>
    </w:p>
    <w:p w14:paraId="5B35A869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987C88">
        <w:rPr>
          <w:rFonts w:ascii="Calibri" w:eastAsia="Times New Roman" w:hAnsi="Calibri" w:cs="Calibri"/>
          <w:sz w:val="24"/>
          <w:szCs w:val="24"/>
          <w:lang w:eastAsia="en-GB"/>
        </w:rPr>
        <w:t xml:space="preserve">OSRA Committee: 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</w:t>
      </w:r>
      <w:r w:rsidRPr="002D531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January 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2024, 7:45pm</w:t>
      </w:r>
    </w:p>
    <w:p w14:paraId="348AA002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5293ABA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Exclusion of the Press and Public.</w:t>
      </w:r>
    </w:p>
    <w:p w14:paraId="59BECEC8" w14:textId="77777777" w:rsidR="00D60256" w:rsidRDefault="00D60256" w:rsidP="00D60256">
      <w:pPr>
        <w:tabs>
          <w:tab w:val="left" w:pos="426"/>
          <w:tab w:val="left" w:pos="1276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exclude the </w:t>
      </w:r>
      <w:r w:rsidRPr="00892E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Public and Press pursuant to section 1(2) of the Public Bodies (Admission to Meetings) Act 1960 and the Council’s Standing Orders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3d from the next two items which contain confidential information.</w:t>
      </w:r>
    </w:p>
    <w:p w14:paraId="080FA700" w14:textId="77777777" w:rsidR="00D60256" w:rsidRDefault="00D60256" w:rsidP="00D60256">
      <w:pPr>
        <w:tabs>
          <w:tab w:val="left" w:pos="426"/>
          <w:tab w:val="left" w:pos="1276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5B866465" w14:textId="77777777" w:rsidR="00D60256" w:rsidRPr="00272953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27295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Rampion 2: Heads of Terms on proposed cable route access on Council property</w:t>
      </w:r>
    </w:p>
    <w:p w14:paraId="4DC655C6" w14:textId="45C1E652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272953">
        <w:rPr>
          <w:rFonts w:ascii="Calibri" w:eastAsia="Times New Roman" w:hAnsi="Calibri" w:cs="Calibri"/>
          <w:sz w:val="24"/>
          <w:szCs w:val="24"/>
          <w:lang w:eastAsia="en-GB"/>
        </w:rPr>
        <w:t xml:space="preserve">To Consider an invitation from the Council’s </w:t>
      </w:r>
      <w:r w:rsidR="0058169E">
        <w:rPr>
          <w:rFonts w:ascii="Calibri" w:eastAsia="Times New Roman" w:hAnsi="Calibri" w:cs="Calibri"/>
          <w:sz w:val="24"/>
          <w:szCs w:val="24"/>
          <w:lang w:eastAsia="en-GB"/>
        </w:rPr>
        <w:t>approved</w:t>
      </w:r>
      <w:r w:rsidRPr="00272953">
        <w:rPr>
          <w:rFonts w:ascii="Calibri" w:eastAsia="Times New Roman" w:hAnsi="Calibri" w:cs="Calibri"/>
          <w:sz w:val="24"/>
          <w:szCs w:val="24"/>
          <w:lang w:eastAsia="en-GB"/>
        </w:rPr>
        <w:t xml:space="preserve"> Agent to raise any further matters on the Heads of Terms </w:t>
      </w:r>
      <w:r w:rsidRPr="00272953">
        <w:rPr>
          <w:rFonts w:ascii="Calibri" w:hAnsi="Calibri" w:cs="Calibri"/>
          <w:sz w:val="24"/>
          <w:szCs w:val="24"/>
        </w:rPr>
        <w:t>f</w:t>
      </w:r>
      <w:r w:rsidRPr="00272953">
        <w:rPr>
          <w:rFonts w:ascii="Calibri" w:eastAsia="Times New Roman" w:hAnsi="Calibri" w:cs="Calibri"/>
          <w:sz w:val="24"/>
          <w:szCs w:val="24"/>
          <w:lang w:eastAsia="en-GB"/>
        </w:rPr>
        <w:t xml:space="preserve">or the proposed cable route access on the Recreation Ground/Allotment Land AND to set up a working party for this.  </w:t>
      </w:r>
    </w:p>
    <w:p w14:paraId="4E9DA98F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117EAE71" w14:textId="77777777" w:rsidR="00D60256" w:rsidRDefault="00D60256" w:rsidP="00D60256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Staffing matter </w:t>
      </w:r>
    </w:p>
    <w:p w14:paraId="43F6D036" w14:textId="5D27A3CF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To </w:t>
      </w:r>
      <w:r w:rsidR="009B7445">
        <w:rPr>
          <w:rFonts w:ascii="Calibri" w:eastAsia="Times New Roman" w:hAnsi="Calibri" w:cs="Calibri"/>
          <w:sz w:val="24"/>
          <w:szCs w:val="24"/>
          <w:lang w:eastAsia="en-GB"/>
        </w:rPr>
        <w:t xml:space="preserve">Report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staff annual leave and Approve arrangements for weekly safety inspections. </w:t>
      </w:r>
    </w:p>
    <w:p w14:paraId="6E9E7311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A1F0E49" w14:textId="77777777" w:rsidR="00D60256" w:rsidRDefault="00D60256" w:rsidP="00D6025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473C11D" w14:textId="77777777" w:rsidR="00D60256" w:rsidRPr="00950C45" w:rsidRDefault="00D60256" w:rsidP="00D60256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 xml:space="preserve">                   </w:t>
      </w:r>
      <w:r>
        <w:rPr>
          <w:rFonts w:ascii="Calibri" w:hAnsi="Calibri" w:cs="Calibri"/>
          <w:noProof/>
          <w:lang w:eastAsia="en-GB"/>
        </w:rPr>
        <w:t xml:space="preserve">        </w:t>
      </w:r>
      <w:r w:rsidRPr="00950C45">
        <w:rPr>
          <w:rFonts w:ascii="Calibri" w:hAnsi="Calibri" w:cs="Calibri"/>
          <w:noProof/>
          <w:lang w:eastAsia="en-GB"/>
        </w:rPr>
        <w:drawing>
          <wp:inline distT="0" distB="0" distL="0" distR="0" wp14:anchorId="0F254C06" wp14:editId="24E22C97">
            <wp:extent cx="1235710" cy="297180"/>
            <wp:effectExtent l="0" t="0" r="2540" b="7620"/>
            <wp:docPr id="1496974139" name="Picture 1496974139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45105" w14:textId="77777777" w:rsidR="00D60256" w:rsidRPr="00B74DD6" w:rsidRDefault="00D60256" w:rsidP="00D60256">
      <w:pPr>
        <w:widowControl w:val="0"/>
        <w:tabs>
          <w:tab w:val="left" w:pos="6186"/>
        </w:tabs>
        <w:ind w:left="-709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>Z Savill</w:t>
      </w: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ab/>
      </w:r>
    </w:p>
    <w:p w14:paraId="216524B4" w14:textId="77777777" w:rsidR="00D60256" w:rsidRPr="00B74DD6" w:rsidRDefault="00D60256" w:rsidP="00D60256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ind w:left="-709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>Clerk to Washington Parish Council</w:t>
      </w:r>
    </w:p>
    <w:p w14:paraId="403DD8D8" w14:textId="77777777" w:rsidR="00D60256" w:rsidRPr="00B74DD6" w:rsidRDefault="00D60256" w:rsidP="00D60256">
      <w:pPr>
        <w:ind w:left="-709" w:hanging="1440"/>
        <w:jc w:val="both"/>
        <w:rPr>
          <w:rFonts w:ascii="Calibri" w:eastAsia="Times New Roman" w:hAnsi="Calibri" w:cs="Arial"/>
          <w:color w:val="000000"/>
          <w:sz w:val="24"/>
          <w:szCs w:val="24"/>
          <w:lang w:eastAsia="en-GB"/>
        </w:rPr>
      </w:pP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3</w:t>
      </w:r>
      <w:r w:rsidRPr="00BC3B29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rd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December </w:t>
      </w: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>2024</w:t>
      </w:r>
    </w:p>
    <w:p w14:paraId="1FB4ACF0" w14:textId="77777777" w:rsidR="00D60256" w:rsidRPr="00B74DD6" w:rsidRDefault="00D60256" w:rsidP="00D60256">
      <w:pPr>
        <w:ind w:left="-709" w:hanging="1440"/>
        <w:jc w:val="both"/>
        <w:rPr>
          <w:rFonts w:ascii="Calibri" w:eastAsia="Times New Roman" w:hAnsi="Calibri" w:cs="Arial"/>
          <w:color w:val="000000"/>
          <w:sz w:val="24"/>
          <w:szCs w:val="24"/>
          <w:lang w:eastAsia="en-GB"/>
        </w:rPr>
      </w:pPr>
      <w:r w:rsidRPr="00B74DD6">
        <w:rPr>
          <w:rFonts w:ascii="Calibri" w:eastAsia="Times New Roman" w:hAnsi="Calibri" w:cs="Arial"/>
          <w:color w:val="000000"/>
          <w:sz w:val="24"/>
          <w:szCs w:val="24"/>
          <w:lang w:eastAsia="en-GB"/>
        </w:rPr>
        <w:t xml:space="preserve">                            </w:t>
      </w:r>
    </w:p>
    <w:p w14:paraId="715B3E30" w14:textId="77777777" w:rsidR="00D60256" w:rsidRPr="00950C45" w:rsidRDefault="00D60256" w:rsidP="00D60256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546DB0D2" w14:textId="77777777" w:rsidR="00D60256" w:rsidRDefault="00D60256" w:rsidP="00D60256">
      <w:pPr>
        <w:ind w:left="-709"/>
        <w:jc w:val="both"/>
      </w:pPr>
      <w:r w:rsidRPr="00950C45">
        <w:rPr>
          <w:rFonts w:ascii="Calibri" w:hAnsi="Calibri" w:cs="Calibri"/>
          <w:i/>
          <w:iCs/>
          <w:lang w:eastAsia="en-GB"/>
        </w:rPr>
        <w:t>The Public are welcome to attend the part of this meeting which they are permitted access,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subject to the hall’s safe seating capacity. Under the provisions of the Local Government Audit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and Accountability Act 2014 (Openness of Local Government Bodies Regulations 2014), members of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the public are permitted to film or record Council meetings to which they are permitted access, in a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non-disruptive manner. By attending this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 xml:space="preserve">meeting, it is deemed that you consent to this. </w:t>
      </w:r>
    </w:p>
    <w:p w14:paraId="25C9EE43" w14:textId="77777777" w:rsidR="00D60256" w:rsidRPr="00C1232A" w:rsidRDefault="00D60256" w:rsidP="00FC7A79">
      <w:pPr>
        <w:ind w:left="-709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</w:pPr>
    </w:p>
    <w:p w14:paraId="6BCC78CB" w14:textId="77777777" w:rsidR="002D5C9F" w:rsidRDefault="002D5C9F"/>
    <w:sectPr w:rsidR="002D5C9F" w:rsidSect="004555F7"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36C56"/>
    <w:multiLevelType w:val="hybridMultilevel"/>
    <w:tmpl w:val="F572A43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71093F84"/>
    <w:multiLevelType w:val="hybridMultilevel"/>
    <w:tmpl w:val="F94EBF8E"/>
    <w:lvl w:ilvl="0" w:tplc="0096B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6079">
    <w:abstractNumId w:val="1"/>
  </w:num>
  <w:num w:numId="2" w16cid:durableId="51958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79"/>
    <w:rsid w:val="0001319A"/>
    <w:rsid w:val="00103CE3"/>
    <w:rsid w:val="001050D4"/>
    <w:rsid w:val="001C4CC0"/>
    <w:rsid w:val="001F646B"/>
    <w:rsid w:val="002D5C9F"/>
    <w:rsid w:val="0038469A"/>
    <w:rsid w:val="004555F7"/>
    <w:rsid w:val="004F2A59"/>
    <w:rsid w:val="004F3E36"/>
    <w:rsid w:val="0058169E"/>
    <w:rsid w:val="006502B0"/>
    <w:rsid w:val="00933AA6"/>
    <w:rsid w:val="0094729C"/>
    <w:rsid w:val="00957621"/>
    <w:rsid w:val="009B7445"/>
    <w:rsid w:val="00A27B7E"/>
    <w:rsid w:val="00AE630D"/>
    <w:rsid w:val="00B44452"/>
    <w:rsid w:val="00B62F8F"/>
    <w:rsid w:val="00B96751"/>
    <w:rsid w:val="00BE47FE"/>
    <w:rsid w:val="00C03F2E"/>
    <w:rsid w:val="00C06934"/>
    <w:rsid w:val="00D14572"/>
    <w:rsid w:val="00D5668D"/>
    <w:rsid w:val="00D60256"/>
    <w:rsid w:val="00E95153"/>
    <w:rsid w:val="00F110A0"/>
    <w:rsid w:val="00F5585C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B6C15F"/>
  <w15:chartTrackingRefBased/>
  <w15:docId w15:val="{3E688AF1-6D93-4AE8-8BAC-5DDDBF20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79"/>
  </w:style>
  <w:style w:type="paragraph" w:styleId="Heading1">
    <w:name w:val="heading 1"/>
    <w:basedOn w:val="Normal"/>
    <w:next w:val="Normal"/>
    <w:link w:val="Heading1Char"/>
    <w:uiPriority w:val="9"/>
    <w:qFormat/>
    <w:rsid w:val="00FC7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A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A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A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A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A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A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A79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A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E47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7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w/c/c3efb697c9fee2ed/ESEqencWVSFHl6j1YLwxkr0BwCkaSiRYtVT7AThtLTXxfw?e=20dWd7" TargetMode="External"/><Relationship Id="rId13" Type="http://schemas.openxmlformats.org/officeDocument/2006/relationships/hyperlink" Target="https://1drv.ms/w/c/c3efb697c9fee2ed/EUkxbeHU9AVFjS0ATj79UEYBo30o3yvAlo7kCbVMOphRZg?e=eWxE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drv.ms/w/c/c3efb697c9fee2ed/EfIDEipYq2FDsT7LOt5OGtIBRpQeXZqU99ad_P3FBnhjdA?e=6ZvZZC" TargetMode="External"/><Relationship Id="rId12" Type="http://schemas.openxmlformats.org/officeDocument/2006/relationships/hyperlink" Target="https://1drv.ms/b/c/c3efb697c9fee2ed/EZO53QJo0YFNgKrT8mJXxgwBzbWG5z-cZVqQ6-DG5y7B0A?e=whHe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1drv.ms/b/c/c3efb697c9fee2ed/EZO53QJo0YFNgKrT8mJXxgwBzbWG5z-cZVqQ6-DG5y7B0A?e=bbNqTK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1drv.ms/w/c/c3efb697c9fee2ed/EeUXFOijtgpNp-mZwolR6W4BCKx-9LujMd8xbaeeamr6IQ?e=nMLO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w/c/c3efb697c9fee2ed/EWr7k9dFmuhBtrU1wvYhlcoB4uJnPHeBfY46hZoVtjyl6Q?e=G2OcLb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2024-12-06T19:10:00Z</dcterms:created>
  <dcterms:modified xsi:type="dcterms:W3CDTF">2024-12-06T19:10:00Z</dcterms:modified>
</cp:coreProperties>
</file>